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4183" w14:textId="0217EA72" w:rsidR="00C6777D" w:rsidRPr="00C6777D" w:rsidRDefault="00C6777D" w:rsidP="00C6777D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C6777D">
        <w:rPr>
          <w:rFonts w:ascii="Maiandra GD" w:hAnsi="Maiandra GD"/>
          <w:b/>
          <w:sz w:val="24"/>
          <w:szCs w:val="24"/>
        </w:rPr>
        <w:t xml:space="preserve">ELEMENTI I KRITERIJI VREDNOVANJA (HRVATSKI JEZIK – </w:t>
      </w:r>
      <w:r>
        <w:rPr>
          <w:rFonts w:ascii="Maiandra GD" w:hAnsi="Maiandra GD"/>
          <w:b/>
          <w:sz w:val="24"/>
          <w:szCs w:val="24"/>
        </w:rPr>
        <w:t>1</w:t>
      </w:r>
      <w:r w:rsidRPr="00C6777D">
        <w:rPr>
          <w:rFonts w:ascii="Maiandra GD" w:hAnsi="Maiandra GD"/>
          <w:b/>
          <w:sz w:val="24"/>
          <w:szCs w:val="24"/>
        </w:rPr>
        <w:t>. RAZRED)</w:t>
      </w:r>
    </w:p>
    <w:p w14:paraId="630732CD" w14:textId="77777777" w:rsidR="00C6777D" w:rsidRPr="00C6777D" w:rsidRDefault="00C6777D" w:rsidP="00C6777D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14:paraId="2634D81D" w14:textId="77777777" w:rsidR="00C6777D" w:rsidRPr="00C6777D" w:rsidRDefault="00C6777D" w:rsidP="00C6777D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 w:rsidRPr="00C6777D">
        <w:rPr>
          <w:rFonts w:ascii="Maiandra GD" w:hAnsi="Maiandra GD"/>
          <w:b/>
          <w:sz w:val="24"/>
          <w:szCs w:val="24"/>
        </w:rPr>
        <w:t>Anja Ravlić Vidović</w:t>
      </w:r>
    </w:p>
    <w:p w14:paraId="4DE35C42" w14:textId="77777777" w:rsidR="00C6777D" w:rsidRDefault="00C6777D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14:paraId="7C5BA105" w14:textId="77777777" w:rsidR="00C6777D" w:rsidRDefault="00C6777D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</w:p>
    <w:p w14:paraId="798BB2B3" w14:textId="265740BF" w:rsidR="00AE3338" w:rsidRDefault="00AE3338" w:rsidP="00AE3338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CILJ / SVRHA UČENJA PREDMETA: </w:t>
      </w:r>
    </w:p>
    <w:p w14:paraId="7F537330" w14:textId="77777777" w:rsidR="00AE3338" w:rsidRDefault="00AE3338" w:rsidP="00AE3338">
      <w:pPr>
        <w:spacing w:after="0" w:line="240" w:lineRule="auto"/>
        <w:jc w:val="both"/>
        <w:rPr>
          <w:rFonts w:ascii="Maiandra GD" w:hAnsi="Maiandra GD"/>
          <w:b/>
          <w:sz w:val="2"/>
          <w:szCs w:val="24"/>
        </w:rPr>
      </w:pPr>
    </w:p>
    <w:p w14:paraId="3F76E383" w14:textId="2F7D05D8" w:rsidR="00AE3338" w:rsidRDefault="00AE3338" w:rsidP="00AE3338">
      <w:pPr>
        <w:spacing w:after="0" w:line="240" w:lineRule="auto"/>
        <w:jc w:val="both"/>
        <w:rPr>
          <w:rFonts w:ascii="Maiandra GD" w:hAnsi="Maiandra GD"/>
          <w:i/>
          <w:szCs w:val="24"/>
        </w:rPr>
      </w:pPr>
    </w:p>
    <w:p w14:paraId="7EB34FC5" w14:textId="77777777" w:rsidR="00B24AF7" w:rsidRDefault="00B24AF7" w:rsidP="00AE3338">
      <w:pPr>
        <w:spacing w:after="0" w:line="240" w:lineRule="auto"/>
        <w:jc w:val="both"/>
        <w:rPr>
          <w:rFonts w:ascii="Maiandra GD" w:hAnsi="Maiandra GD"/>
          <w:i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AE3338" w14:paraId="3C9D1458" w14:textId="77777777" w:rsidTr="00AE3338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4F02E1CB" w14:textId="77777777" w:rsidR="00AE3338" w:rsidRDefault="00AE3338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Hlk175643584"/>
            <w:r>
              <w:rPr>
                <w:rFonts w:ascii="Maiandra GD" w:hAnsi="Maiandra GD"/>
                <w:b/>
                <w:sz w:val="24"/>
                <w:szCs w:val="24"/>
              </w:rPr>
              <w:t>Svrha je učenja i poučavanja nastavnog predmeta Hrvatski jezik osposobljavanje učenika za jasno, točno i prikladno sporazumijevanje hrvatskim standardnim jezikom, usvajanje znanja o jeziku kao sustavu, slobodno izražavanje misli, osjećaja i stavova te spoznavanje vlastitoga, narodnog i nacionalnog jezično-kulturnog identiteta.</w:t>
            </w:r>
          </w:p>
        </w:tc>
      </w:tr>
      <w:bookmarkEnd w:id="0"/>
    </w:tbl>
    <w:p w14:paraId="71224783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</w:p>
    <w:p w14:paraId="4B1E5ABC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>Elementi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E3338" w14:paraId="193AE75B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668BB8BC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hrvatski jezik i komunikacija</w:t>
            </w:r>
          </w:p>
        </w:tc>
      </w:tr>
      <w:tr w:rsidR="00AE3338" w14:paraId="01FEADE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03CA467C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književnost i stvaralaštvo</w:t>
            </w:r>
          </w:p>
        </w:tc>
      </w:tr>
      <w:tr w:rsidR="00AE3338" w14:paraId="35EB38A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262733A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kultura i mediji</w:t>
            </w:r>
          </w:p>
        </w:tc>
      </w:tr>
    </w:tbl>
    <w:p w14:paraId="1BE98BE8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</w:p>
    <w:p w14:paraId="69A8F4F5" w14:textId="77777777" w:rsidR="00AE3338" w:rsidRDefault="00AE3338" w:rsidP="00AE3338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>Kriteriji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619"/>
      </w:tblGrid>
      <w:tr w:rsidR="00AE3338" w14:paraId="12001887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11CA4541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bookmarkStart w:id="1" w:name="_Hlk51253635"/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F97D2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Hrvatski jezik i komunikacija</w:t>
            </w:r>
          </w:p>
        </w:tc>
      </w:tr>
      <w:tr w:rsidR="00AE3338" w14:paraId="2E5C941E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8B9A03A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498D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prema smjernicama govori u skladu s temom govornoga teksta</w:t>
            </w:r>
          </w:p>
          <w:p w14:paraId="06A8BD7D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prepoznaje osnovna obilježja i svrhu opisnih i pripovjednih tekstova te izdvaja informacije i ideje bitne za svrhu slušanja</w:t>
            </w:r>
          </w:p>
          <w:p w14:paraId="127A133E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opisuje osnovna obilježja i svrhu opisnih i pripovjednih tekstova te izdvaja informacije i ideje </w:t>
            </w:r>
          </w:p>
          <w:p w14:paraId="7040F927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prema primjeru piše opisne i pripovjedne tekstove i primjenjuje i obilježja funkcionalnog stila u skladu sa svrhom teksta</w:t>
            </w:r>
          </w:p>
          <w:p w14:paraId="07A33FE3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opisuje morfološka obilježja riječi u rečenici</w:t>
            </w:r>
          </w:p>
          <w:p w14:paraId="1CD69E8A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uočava značenjske odnose među riječima i prepoznaje vrste rječnika</w:t>
            </w:r>
          </w:p>
          <w:p w14:paraId="708CDB03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uočava da se služi različitim govorima u svojoj komunikaciji</w:t>
            </w:r>
          </w:p>
          <w:p w14:paraId="66BAFBD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40D9D3E5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0AB0609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35785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prema smjernicama govori u skladu s temom i oblikom govornoga teksta</w:t>
            </w:r>
          </w:p>
          <w:p w14:paraId="7D115165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>- učenik opisuje osnovna obilježja i svrhu opisnih i pripovjednih tekstova te analizira informacije i ideje bitne za svrhu slušanja</w:t>
            </w:r>
          </w:p>
          <w:p w14:paraId="1C6C85DB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osnovna obilježja i svrhu opisnih i pripovjednih tekstova te analizira informacije i ideje</w:t>
            </w:r>
          </w:p>
          <w:p w14:paraId="0A57E745" w14:textId="6493C8E9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prema smjernicama piše opisne i pripovjedne tekstove </w:t>
            </w:r>
            <w:r w:rsidR="00B24AF7">
              <w:rPr>
                <w:rFonts w:ascii="Maiandra GD" w:hAnsi="Maiandra GD"/>
                <w:sz w:val="24"/>
                <w:szCs w:val="24"/>
              </w:rPr>
              <w:t>te</w:t>
            </w:r>
            <w:r>
              <w:rPr>
                <w:rFonts w:ascii="Maiandra GD" w:hAnsi="Maiandra GD"/>
                <w:sz w:val="24"/>
                <w:szCs w:val="24"/>
              </w:rPr>
              <w:t xml:space="preserve"> primjenjuje obilježja funkcionalnog stila u skladu sa svrhom teksta</w:t>
            </w:r>
          </w:p>
          <w:p w14:paraId="69500B32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razlikuje morfološka obilježja promjenjivih i nepromjenjivih riječi</w:t>
            </w:r>
          </w:p>
          <w:p w14:paraId="3ECA61CB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opisuje značenjske odnose među riječima na temelju konteksta i opisuje vrste rječnika</w:t>
            </w:r>
          </w:p>
          <w:p w14:paraId="7516806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razlikuje sastavnice svojega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idiolekta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koje pripadaju osobnoj i javnoj komunikaciji na standardnom jeziku</w:t>
            </w:r>
          </w:p>
          <w:p w14:paraId="7B4929E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E3338" w14:paraId="76AEB11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FA2C297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10293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samostalno govori u skladu s temom, oblikom i svrhom govornoga teksta</w:t>
            </w:r>
          </w:p>
          <w:p w14:paraId="610A27AD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tumači obilježja i svrhu opisnih i pripovjednih tekstova te organizira informacije i ideje bitne za svrhu slušanja</w:t>
            </w:r>
          </w:p>
          <w:p w14:paraId="5DA10BFC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obilježja i svrhu opisnih i pripovjednih tekstova te organizira informacije i ideje</w:t>
            </w:r>
          </w:p>
          <w:p w14:paraId="0655B138" w14:textId="76B57BB5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samostalno piše opisne i pripovjedne tekstove </w:t>
            </w:r>
            <w:r w:rsidR="00B24AF7">
              <w:rPr>
                <w:rFonts w:ascii="Maiandra GD" w:hAnsi="Maiandra GD"/>
                <w:sz w:val="24"/>
                <w:szCs w:val="24"/>
              </w:rPr>
              <w:t>te</w:t>
            </w:r>
            <w:r>
              <w:rPr>
                <w:rFonts w:ascii="Maiandra GD" w:hAnsi="Maiandra GD"/>
                <w:sz w:val="24"/>
                <w:szCs w:val="24"/>
              </w:rPr>
              <w:t xml:space="preserve"> primjenjuje obilježja funkcionalnog stila u skladu sa svrhom teksta</w:t>
            </w:r>
          </w:p>
          <w:p w14:paraId="207C6FB0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morfološka obilježja riječi u rečenici i primjenjuje znanja u oblikovanju teksta</w:t>
            </w:r>
          </w:p>
          <w:p w14:paraId="60D56B35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razlikuje značenjske odnose među riječima na temelju konteksta i pomoću rječnika</w:t>
            </w:r>
          </w:p>
          <w:p w14:paraId="767EB9E6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objašnjava razliku između sastavnica svojega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idiolekta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koje pripadaju osobnoj i javnoj komunikaciji na standardnom jeziku</w:t>
            </w:r>
          </w:p>
        </w:tc>
      </w:tr>
      <w:tr w:rsidR="00AE3338" w14:paraId="374F290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6CD18B9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A48CD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samostalno govori u skladu s temom, oblikom, svrhom i namjenom govornoga teksta i željenim učinkom na primatelja</w:t>
            </w:r>
          </w:p>
          <w:p w14:paraId="4807A0E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analizira obilježja i svrhu opisnih i pripovjednih tekstova te procjenjuje informacije i ideje bitne za svrhu slušanja</w:t>
            </w:r>
          </w:p>
          <w:p w14:paraId="67B4EC93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>- učenik objašnjava obilježja i svrhu opisnih i pripovjednih tekstova te na raznovrsnim primjerima analizira informacije i ideje</w:t>
            </w:r>
          </w:p>
          <w:p w14:paraId="22E4ACC1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samostalno piše opisne i pripovjedne tekstove i primjenjuje obilježja funkcionalnog stila u skladu sa svrhom teksta i željenim učinkom na primatelja</w:t>
            </w:r>
          </w:p>
          <w:p w14:paraId="39C42A6D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analizira morfološka obilježja riječi u rečenici i primjenjuje znanja u oblikovanju teksta</w:t>
            </w:r>
          </w:p>
          <w:p w14:paraId="359C67EC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analizira značenjske odnose među riječima na temelju konteksta pomoću rječnika</w:t>
            </w:r>
          </w:p>
          <w:p w14:paraId="4C4B97C9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primjenjuje znanje o hrvatskome standardnom jeziku kao jeziku javne komunikacije i razlikuje ga od osobnoga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idiolekta</w:t>
            </w:r>
            <w:proofErr w:type="spellEnd"/>
          </w:p>
          <w:p w14:paraId="0B0AC5B3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bookmarkEnd w:id="1"/>
    </w:tbl>
    <w:p w14:paraId="72E62345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5630"/>
      </w:tblGrid>
      <w:tr w:rsidR="00AE3338" w14:paraId="7203223B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01E40894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bookmarkStart w:id="2" w:name="_Hlk51253814"/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29C8A5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Književnost i stvaralaštvo</w:t>
            </w:r>
          </w:p>
        </w:tc>
      </w:tr>
      <w:tr w:rsidR="00AE3338" w14:paraId="3F4DC246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D451C6E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60907C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razlikuje književne žanrove i vrste i uočava njihova osnovna obilježja</w:t>
            </w:r>
          </w:p>
          <w:p w14:paraId="1693CDE0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imenuje književnopovijesno razdoblje u kojemu je nastao književni tekst i uočava njegova obilježja</w:t>
            </w:r>
          </w:p>
        </w:tc>
      </w:tr>
      <w:tr w:rsidR="00AE3338" w14:paraId="3580A672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522BE3D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E8F696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tumači tematska i žanrovska obilježja teksta primjenjujući pojmove vezane uz prozne, poetske i dramske vrste</w:t>
            </w:r>
          </w:p>
          <w:p w14:paraId="4448BCD2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opisuje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stilskopoetička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obilježja književnog teksta i potkrepljuje ih primjerima iz teksta</w:t>
            </w:r>
          </w:p>
        </w:tc>
      </w:tr>
      <w:tr w:rsidR="00AE3338" w14:paraId="5A521099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37E3B4F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B5FBA6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 - učenik analizira tematska i žanrovska obilježja teksta primjenjujući pojmove vezane uz prozne, poetske i dramske vrste</w:t>
            </w:r>
          </w:p>
          <w:p w14:paraId="2C83E0C1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opisuje književni tekst u književnopovijesnom, društvenom i kulturnom kontekstu</w:t>
            </w:r>
          </w:p>
        </w:tc>
      </w:tr>
      <w:tr w:rsidR="00AE3338" w14:paraId="221AB2BD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1953982C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019A9D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analizira tematska, žanrovska i jezično-stilska obilježja teksta primjenjujući pojmove vezane uz prozne, poetske i dramske vrste</w:t>
            </w:r>
          </w:p>
          <w:p w14:paraId="53954F94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tumači književni tekst u književnopovijesnom, društvenom i kulturnom kontekstu</w:t>
            </w:r>
          </w:p>
        </w:tc>
      </w:tr>
      <w:bookmarkEnd w:id="2"/>
    </w:tbl>
    <w:p w14:paraId="7547CB8F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p w14:paraId="5E59110D" w14:textId="77777777" w:rsidR="00AE3338" w:rsidRDefault="00AE3338" w:rsidP="00AE33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5615"/>
      </w:tblGrid>
      <w:tr w:rsidR="00AE3338" w14:paraId="0F8D1954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14:paraId="19F01357" w14:textId="77777777" w:rsidR="00AE3338" w:rsidRDefault="00AE3338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22AE7F" w14:textId="77777777" w:rsidR="00AE3338" w:rsidRDefault="00AE3338">
            <w:pPr>
              <w:spacing w:before="120" w:after="0"/>
              <w:jc w:val="both"/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Kultura i mediji</w:t>
            </w:r>
          </w:p>
        </w:tc>
      </w:tr>
      <w:tr w:rsidR="00AE3338" w14:paraId="7AB99C70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311612A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C96432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svrhu medijskog teksta i prema smjernicama objašnjava medijsku poruku i njezin utjecaj na svakodnevni život primatelja</w:t>
            </w:r>
          </w:p>
          <w:p w14:paraId="1515A723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uočava elemente popularne i visoke kulture u tekstovima i prepoznaje njihov utjecaj na vlastiti kulturni identitet</w:t>
            </w:r>
          </w:p>
        </w:tc>
      </w:tr>
      <w:tr w:rsidR="00AE3338" w14:paraId="1473F104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DB373C4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6D0271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svrhu medijskog teksta i prema smjernicama interpretira medijsku poruku i njezin utjecaj na svakodnevni život primatelja</w:t>
            </w:r>
          </w:p>
          <w:p w14:paraId="79037387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opisuje elemente popularne i visoke kulture u tekstovima i povezuje njihov utjecaj na vlastiti kulturni identitet</w:t>
            </w:r>
          </w:p>
        </w:tc>
      </w:tr>
      <w:tr w:rsidR="00AE3338" w14:paraId="5E1C4E77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3EF1DA61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Vrlo dobar         (4)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53905B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svrhu medijskog teksta, interpretira medijsku poruku i njezin utjecaj na svakodnevni život primatelja i objašnjava izravno i neizravno navedene poruke u medijskom tekstu</w:t>
            </w:r>
          </w:p>
          <w:p w14:paraId="23D5DA16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elemente popularne i visoke kulture u tekstovima i tumači njihov utjecaj na vlastiti kulturni identitet</w:t>
            </w:r>
          </w:p>
        </w:tc>
      </w:tr>
      <w:tr w:rsidR="00AE3338" w14:paraId="7D658D8A" w14:textId="77777777" w:rsidTr="00AE3338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EFB0837" w14:textId="77777777" w:rsidR="00AE3338" w:rsidRDefault="00AE3338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0FC7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objašnjava svrhu medijskog teksta, prosuđuje kako su u njemu prikazane informacije, ideje, stavovi i mišljenja i kako utječu na svakodnevni život primatelja te objašnjava izravno i neizravno navedene poruke u medijskom tekstu</w:t>
            </w:r>
          </w:p>
          <w:p w14:paraId="15A5316B" w14:textId="77777777" w:rsidR="00AE3338" w:rsidRDefault="00AE3338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analizira elemente popularne i visoke kulture u tekstovima i njihov utjecaj na vlastiti kulturni identitet</w:t>
            </w:r>
          </w:p>
        </w:tc>
      </w:tr>
    </w:tbl>
    <w:p w14:paraId="74E02F89" w14:textId="77777777" w:rsidR="0027003C" w:rsidRDefault="0027003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492339" w:rsidRPr="00B24AF7" w14:paraId="0475ACCC" w14:textId="77777777" w:rsidTr="006547AC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0B4C2D62" w14:textId="2B3EE737" w:rsidR="00492339" w:rsidRPr="00B24AF7" w:rsidRDefault="00492339" w:rsidP="006547AC">
            <w:pPr>
              <w:spacing w:before="120" w:after="0" w:line="240" w:lineRule="auto"/>
              <w:jc w:val="both"/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Ako učenik</w:t>
            </w:r>
            <w:r w:rsidR="00FC7A24">
              <w:rPr>
                <w:rFonts w:ascii="Maiandra GD" w:hAnsi="Maiandra GD"/>
                <w:bCs/>
                <w:sz w:val="24"/>
                <w:szCs w:val="24"/>
              </w:rPr>
              <w:t>/</w:t>
            </w:r>
            <w:proofErr w:type="spellStart"/>
            <w:r w:rsidR="00FC7A24">
              <w:rPr>
                <w:rFonts w:ascii="Maiandra GD" w:hAnsi="Maiandra GD"/>
                <w:bCs/>
                <w:sz w:val="24"/>
                <w:szCs w:val="24"/>
              </w:rPr>
              <w:t>ica</w:t>
            </w:r>
            <w:proofErr w:type="spellEnd"/>
            <w:r>
              <w:rPr>
                <w:rFonts w:ascii="Maiandra GD" w:hAnsi="Maiandra GD"/>
                <w:bCs/>
                <w:sz w:val="24"/>
                <w:szCs w:val="24"/>
              </w:rPr>
              <w:t xml:space="preserve"> nije na nastavi na dan kada se piše pismena provjera znanja, piše ju na prvom idućem satu na kojemu bude prisutan</w:t>
            </w:r>
            <w:r w:rsidR="00FC7A24">
              <w:rPr>
                <w:rFonts w:ascii="Maiandra GD" w:hAnsi="Maiandra GD"/>
                <w:bCs/>
                <w:sz w:val="24"/>
                <w:szCs w:val="24"/>
              </w:rPr>
              <w:t>/prisutna</w:t>
            </w:r>
            <w:r>
              <w:rPr>
                <w:rFonts w:ascii="Maiandra GD" w:hAnsi="Maiandra GD"/>
                <w:bCs/>
                <w:sz w:val="24"/>
                <w:szCs w:val="24"/>
              </w:rPr>
              <w:t xml:space="preserve">. </w:t>
            </w:r>
          </w:p>
        </w:tc>
      </w:tr>
    </w:tbl>
    <w:p w14:paraId="18EF9AE2" w14:textId="77777777" w:rsidR="00492339" w:rsidRDefault="00492339">
      <w:pPr>
        <w:rPr>
          <w:rFonts w:ascii="Maiandra GD" w:hAnsi="Maiandra GD"/>
          <w:b/>
          <w:sz w:val="28"/>
          <w:u w:val="single"/>
        </w:rPr>
      </w:pPr>
    </w:p>
    <w:p w14:paraId="4F463579" w14:textId="3172B752" w:rsidR="00B24AF7" w:rsidRPr="00B24AF7" w:rsidRDefault="00B24AF7">
      <w:pPr>
        <w:rPr>
          <w:rFonts w:ascii="Maiandra GD" w:hAnsi="Maiandra GD"/>
          <w:b/>
          <w:sz w:val="28"/>
          <w:u w:val="single"/>
        </w:rPr>
      </w:pPr>
      <w:r w:rsidRPr="00B24AF7">
        <w:rPr>
          <w:rFonts w:ascii="Maiandra GD" w:hAnsi="Maiandra GD"/>
          <w:b/>
          <w:sz w:val="28"/>
          <w:u w:val="single"/>
        </w:rPr>
        <w:t xml:space="preserve">Zaključna ocjena: </w:t>
      </w:r>
    </w:p>
    <w:p w14:paraId="2C98F3AA" w14:textId="77A2772E" w:rsidR="00B24AF7" w:rsidRDefault="00B24AF7" w:rsidP="00B24AF7">
      <w:pPr>
        <w:spacing w:before="120"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42"/>
      </w:tblGrid>
      <w:tr w:rsidR="00B24AF7" w:rsidRPr="00B24AF7" w14:paraId="3D10A158" w14:textId="77777777" w:rsidTr="00B24AF7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7ED7EF9F" w14:textId="039305B7" w:rsidR="00B24AF7" w:rsidRPr="00B24AF7" w:rsidRDefault="00B24AF7" w:rsidP="00B24AF7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bookmarkStart w:id="3" w:name="_Hlk175643901"/>
            <w:r w:rsidRPr="00B24AF7">
              <w:rPr>
                <w:rFonts w:ascii="Maiandra GD" w:hAnsi="Maiandra GD"/>
                <w:b/>
                <w:bCs/>
                <w:sz w:val="24"/>
                <w:szCs w:val="24"/>
              </w:rPr>
              <w:t>Zaključna ocjena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proizlazi iz prosjeka. Ako učeniku</w:t>
            </w:r>
            <w:r w:rsidR="00FC7A24">
              <w:rPr>
                <w:rFonts w:ascii="Maiandra GD" w:hAnsi="Maiandra GD"/>
                <w:sz w:val="24"/>
                <w:szCs w:val="24"/>
              </w:rPr>
              <w:t>/</w:t>
            </w:r>
            <w:proofErr w:type="spellStart"/>
            <w:r w:rsidR="00FC7A24">
              <w:rPr>
                <w:rFonts w:ascii="Maiandra GD" w:hAnsi="Maiandra GD"/>
                <w:sz w:val="24"/>
                <w:szCs w:val="24"/>
              </w:rPr>
              <w:t>ici</w:t>
            </w:r>
            <w:proofErr w:type="spellEnd"/>
            <w:r w:rsidRPr="00B24AF7">
              <w:rPr>
                <w:rFonts w:ascii="Maiandra GD" w:hAnsi="Maiandra GD"/>
                <w:sz w:val="24"/>
                <w:szCs w:val="24"/>
              </w:rPr>
              <w:t xml:space="preserve"> nedostaje </w:t>
            </w:r>
            <w:r w:rsidRPr="00FC7A24">
              <w:rPr>
                <w:rFonts w:ascii="Maiandra GD" w:hAnsi="Maiandra GD"/>
                <w:sz w:val="24"/>
                <w:szCs w:val="24"/>
              </w:rPr>
              <w:t>jedna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ocjena do prosjeka s kojim bi imao</w:t>
            </w:r>
            <w:r w:rsidR="00FC7A24">
              <w:rPr>
                <w:rFonts w:ascii="Maiandra GD" w:hAnsi="Maiandra GD"/>
                <w:sz w:val="24"/>
                <w:szCs w:val="24"/>
              </w:rPr>
              <w:t>/la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zaključenu veću ocjenu, može pisati pismen</w:t>
            </w:r>
            <w:r w:rsidR="00FC7A24">
              <w:rPr>
                <w:rFonts w:ascii="Maiandra GD" w:hAnsi="Maiandra GD"/>
                <w:sz w:val="24"/>
                <w:szCs w:val="24"/>
              </w:rPr>
              <w:t xml:space="preserve">u provjeru 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iz gradiva iz kojega </w:t>
            </w:r>
            <w:r>
              <w:rPr>
                <w:rFonts w:ascii="Maiandra GD" w:hAnsi="Maiandra GD"/>
                <w:sz w:val="24"/>
                <w:szCs w:val="24"/>
              </w:rPr>
              <w:t>je dobio</w:t>
            </w:r>
            <w:r w:rsidR="00FC7A24">
              <w:rPr>
                <w:rFonts w:ascii="Maiandra GD" w:hAnsi="Maiandra GD"/>
                <w:sz w:val="24"/>
                <w:szCs w:val="24"/>
              </w:rPr>
              <w:t>/la</w:t>
            </w:r>
            <w:r w:rsidRPr="00B24AF7">
              <w:rPr>
                <w:rFonts w:ascii="Maiandra GD" w:hAnsi="Maiandra GD"/>
                <w:sz w:val="24"/>
                <w:szCs w:val="24"/>
              </w:rPr>
              <w:t xml:space="preserve"> najlošiju ocjenu.</w:t>
            </w:r>
          </w:p>
        </w:tc>
      </w:tr>
      <w:bookmarkEnd w:id="3"/>
    </w:tbl>
    <w:p w14:paraId="1C0FBB49" w14:textId="77777777" w:rsidR="00B24AF7" w:rsidRPr="00B24AF7" w:rsidRDefault="00B24AF7" w:rsidP="00B24AF7">
      <w:pPr>
        <w:spacing w:before="120" w:after="0" w:line="240" w:lineRule="auto"/>
        <w:jc w:val="both"/>
        <w:rPr>
          <w:rFonts w:ascii="Maiandra GD" w:hAnsi="Maiandra GD"/>
          <w:sz w:val="24"/>
          <w:szCs w:val="24"/>
        </w:rPr>
      </w:pPr>
    </w:p>
    <w:sectPr w:rsidR="00B24AF7" w:rsidRPr="00B2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38"/>
    <w:rsid w:val="0027003C"/>
    <w:rsid w:val="00492339"/>
    <w:rsid w:val="005D16B8"/>
    <w:rsid w:val="00600CB5"/>
    <w:rsid w:val="00632D91"/>
    <w:rsid w:val="00AE3338"/>
    <w:rsid w:val="00B24AF7"/>
    <w:rsid w:val="00C6777D"/>
    <w:rsid w:val="00EE522D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79B5"/>
  <w15:chartTrackingRefBased/>
  <w15:docId w15:val="{5C9C0464-FB68-471C-93CA-0D8FFFE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F7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Ravlić</dc:creator>
  <cp:keywords/>
  <dc:description/>
  <cp:lastModifiedBy>Anja Ravlić</cp:lastModifiedBy>
  <cp:revision>4</cp:revision>
  <dcterms:created xsi:type="dcterms:W3CDTF">2021-09-05T16:21:00Z</dcterms:created>
  <dcterms:modified xsi:type="dcterms:W3CDTF">2024-08-27T07:51:00Z</dcterms:modified>
</cp:coreProperties>
</file>