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A7" w:rsidRPr="005B0966" w:rsidRDefault="00437FA7" w:rsidP="00D3451D">
      <w:pPr>
        <w:rPr>
          <w:rFonts w:ascii="Maiandra GD" w:hAnsi="Maiandra GD"/>
          <w:sz w:val="21"/>
          <w:szCs w:val="21"/>
        </w:rPr>
      </w:pPr>
      <w:r w:rsidRPr="005B0966">
        <w:rPr>
          <w:rFonts w:ascii="Maiandra GD" w:hAnsi="Maiandra GD"/>
          <w:sz w:val="21"/>
          <w:szCs w:val="21"/>
        </w:rPr>
        <w:t xml:space="preserve">Na temelju članka 62. statuta Klasične gimnazije fra Marijana Lanosovića s pravom javnosti, a u svezi članka 22., stavka 1. Pravilnika o načinu postupanja odgojno-obrazovnih ustanova u poduzimanju mjera zaštite prava učenika te prijave svakog kršenja tih prava nadležnim tijelima (Narodne novine 132/13), nakon provedenog savjetovanja na održanim sastancima Vijeća učenika, Vijeća roditelja i Nastavničkog vijeća, Školski odbor je dana </w:t>
      </w:r>
      <w:r w:rsidR="005B0966" w:rsidRPr="005B0966">
        <w:rPr>
          <w:rFonts w:ascii="Maiandra GD" w:hAnsi="Maiandra GD"/>
          <w:sz w:val="21"/>
          <w:szCs w:val="21"/>
        </w:rPr>
        <w:t>3. listopada 2018.</w:t>
      </w:r>
      <w:r w:rsidRPr="005B0966">
        <w:rPr>
          <w:rFonts w:ascii="Maiandra GD" w:hAnsi="Maiandra GD"/>
          <w:sz w:val="21"/>
          <w:szCs w:val="21"/>
        </w:rPr>
        <w:t xml:space="preserve"> na prijedlog ravnatelja donio sljedeću</w:t>
      </w:r>
    </w:p>
    <w:p w:rsidR="00EF508E" w:rsidRPr="005B0966" w:rsidRDefault="00437FA7" w:rsidP="005B0966">
      <w:pPr>
        <w:jc w:val="center"/>
        <w:rPr>
          <w:rFonts w:ascii="Maiandra GD" w:hAnsi="Maiandra GD"/>
          <w:b/>
          <w:sz w:val="21"/>
          <w:szCs w:val="21"/>
        </w:rPr>
      </w:pPr>
      <w:r w:rsidRPr="005B0966">
        <w:rPr>
          <w:rFonts w:ascii="Maiandra GD" w:hAnsi="Maiandra GD"/>
          <w:b/>
          <w:sz w:val="21"/>
          <w:szCs w:val="21"/>
        </w:rPr>
        <w:t>O D L U KU</w:t>
      </w:r>
    </w:p>
    <w:p w:rsidR="00D87AF5" w:rsidRPr="005B0966" w:rsidRDefault="00EF508E" w:rsidP="00D3451D">
      <w:pPr>
        <w:rPr>
          <w:rFonts w:ascii="Maiandra GD" w:hAnsi="Maiandra GD"/>
          <w:b/>
          <w:sz w:val="21"/>
          <w:szCs w:val="21"/>
        </w:rPr>
      </w:pPr>
      <w:r w:rsidRPr="005B0966">
        <w:rPr>
          <w:rFonts w:ascii="Maiandra GD" w:hAnsi="Maiandra GD"/>
          <w:b/>
          <w:sz w:val="21"/>
          <w:szCs w:val="21"/>
        </w:rPr>
        <w:t xml:space="preserve">                                    </w:t>
      </w:r>
      <w:r w:rsidR="00437FA7" w:rsidRPr="005B0966">
        <w:rPr>
          <w:rFonts w:ascii="Maiandra GD" w:hAnsi="Maiandra GD"/>
          <w:b/>
          <w:sz w:val="21"/>
          <w:szCs w:val="21"/>
        </w:rPr>
        <w:t xml:space="preserve">o </w:t>
      </w:r>
      <w:r w:rsidR="001A6EAC" w:rsidRPr="005B0966">
        <w:rPr>
          <w:rFonts w:ascii="Maiandra GD" w:hAnsi="Maiandra GD"/>
          <w:b/>
          <w:sz w:val="21"/>
          <w:szCs w:val="21"/>
        </w:rPr>
        <w:t>izmjeni P</w:t>
      </w:r>
      <w:r w:rsidR="00437FA7" w:rsidRPr="005B0966">
        <w:rPr>
          <w:rFonts w:ascii="Maiandra GD" w:hAnsi="Maiandra GD"/>
          <w:b/>
          <w:sz w:val="21"/>
          <w:szCs w:val="21"/>
        </w:rPr>
        <w:t xml:space="preserve">ravilnika o kućnom redu škole </w:t>
      </w:r>
    </w:p>
    <w:p w:rsidR="00437FA7" w:rsidRPr="005B0966" w:rsidRDefault="001A6EAC" w:rsidP="005B0966">
      <w:pPr>
        <w:jc w:val="center"/>
        <w:rPr>
          <w:rFonts w:ascii="Maiandra GD" w:hAnsi="Maiandra GD"/>
          <w:sz w:val="21"/>
          <w:szCs w:val="21"/>
        </w:rPr>
      </w:pPr>
      <w:r w:rsidRPr="005B0966">
        <w:rPr>
          <w:rFonts w:ascii="Maiandra GD" w:hAnsi="Maiandra GD"/>
          <w:sz w:val="21"/>
          <w:szCs w:val="21"/>
        </w:rPr>
        <w:t>Članak 1.</w:t>
      </w:r>
    </w:p>
    <w:p w:rsidR="005B0966" w:rsidRPr="005B0966" w:rsidRDefault="001A6EAC" w:rsidP="00D3451D">
      <w:pPr>
        <w:rPr>
          <w:rFonts w:ascii="Maiandra GD" w:hAnsi="Maiandra GD"/>
          <w:sz w:val="21"/>
          <w:szCs w:val="21"/>
        </w:rPr>
      </w:pPr>
      <w:r w:rsidRPr="005B0966">
        <w:rPr>
          <w:rFonts w:ascii="Maiandra GD" w:hAnsi="Maiandra GD"/>
          <w:sz w:val="21"/>
          <w:szCs w:val="21"/>
        </w:rPr>
        <w:t xml:space="preserve">U </w:t>
      </w:r>
      <w:r w:rsidR="005F6F9C" w:rsidRPr="005B0966">
        <w:rPr>
          <w:rFonts w:ascii="Maiandra GD" w:hAnsi="Maiandra GD"/>
          <w:sz w:val="21"/>
          <w:szCs w:val="21"/>
        </w:rPr>
        <w:t xml:space="preserve">Pravilniku o kućnom redu u članku 23. briše se drugi </w:t>
      </w:r>
      <w:r w:rsidR="0030186F" w:rsidRPr="005B0966">
        <w:rPr>
          <w:rFonts w:ascii="Maiandra GD" w:hAnsi="Maiandra GD"/>
          <w:sz w:val="21"/>
          <w:szCs w:val="21"/>
        </w:rPr>
        <w:t xml:space="preserve">i treći </w:t>
      </w:r>
      <w:r w:rsidR="005F6F9C" w:rsidRPr="005B0966">
        <w:rPr>
          <w:rFonts w:ascii="Maiandra GD" w:hAnsi="Maiandra GD"/>
          <w:sz w:val="21"/>
          <w:szCs w:val="21"/>
        </w:rPr>
        <w:t xml:space="preserve">stavak. </w:t>
      </w:r>
    </w:p>
    <w:p w:rsidR="005F6F9C" w:rsidRPr="005B0966" w:rsidRDefault="005F6F9C" w:rsidP="005B0966">
      <w:pPr>
        <w:jc w:val="center"/>
        <w:rPr>
          <w:rFonts w:ascii="Maiandra GD" w:hAnsi="Maiandra GD"/>
          <w:sz w:val="21"/>
          <w:szCs w:val="21"/>
        </w:rPr>
      </w:pPr>
      <w:r w:rsidRPr="005B0966">
        <w:rPr>
          <w:rFonts w:ascii="Maiandra GD" w:hAnsi="Maiandra GD"/>
          <w:sz w:val="21"/>
          <w:szCs w:val="21"/>
        </w:rPr>
        <w:t>Članak 2.</w:t>
      </w:r>
    </w:p>
    <w:p w:rsidR="005F6F9C" w:rsidRPr="005B0966" w:rsidRDefault="005F6F9C" w:rsidP="00D3451D">
      <w:pPr>
        <w:rPr>
          <w:rFonts w:ascii="Maiandra GD" w:hAnsi="Maiandra GD"/>
          <w:sz w:val="21"/>
          <w:szCs w:val="21"/>
        </w:rPr>
      </w:pPr>
      <w:r w:rsidRPr="005B0966">
        <w:rPr>
          <w:rFonts w:ascii="Maiandra GD" w:hAnsi="Maiandra GD"/>
          <w:sz w:val="21"/>
          <w:szCs w:val="21"/>
        </w:rPr>
        <w:t>Iza članka 23. dodaje se članak 23 A koji glasi:</w:t>
      </w:r>
    </w:p>
    <w:p w:rsidR="00E2554B" w:rsidRDefault="005725F1" w:rsidP="00D3451D">
      <w:pPr>
        <w:rPr>
          <w:rFonts w:ascii="Maiandra GD" w:hAnsi="Maiandra GD"/>
          <w:sz w:val="21"/>
          <w:szCs w:val="21"/>
        </w:rPr>
      </w:pPr>
      <w:bookmarkStart w:id="0" w:name="_GoBack"/>
      <w:bookmarkEnd w:id="0"/>
      <w:r w:rsidRPr="005B0966">
        <w:rPr>
          <w:rFonts w:ascii="Maiandra GD" w:hAnsi="Maiandra GD"/>
          <w:sz w:val="21"/>
          <w:szCs w:val="21"/>
        </w:rPr>
        <w:t>Učenici su dužni na početku svakog nastavnog sata odložiti mobitel u za to predviđenu kutiju koj</w:t>
      </w:r>
      <w:r w:rsidR="00E2554B">
        <w:rPr>
          <w:rFonts w:ascii="Maiandra GD" w:hAnsi="Maiandra GD"/>
          <w:sz w:val="21"/>
          <w:szCs w:val="21"/>
        </w:rPr>
        <w:t xml:space="preserve">a se nalazi na stolu u učionici. </w:t>
      </w:r>
    </w:p>
    <w:p w:rsidR="005725F1" w:rsidRPr="005B0966" w:rsidRDefault="005725F1" w:rsidP="00D3451D">
      <w:pPr>
        <w:rPr>
          <w:rFonts w:ascii="Maiandra GD" w:hAnsi="Maiandra GD"/>
          <w:sz w:val="21"/>
          <w:szCs w:val="21"/>
        </w:rPr>
      </w:pPr>
      <w:r w:rsidRPr="005B0966">
        <w:rPr>
          <w:rFonts w:ascii="Maiandra GD" w:hAnsi="Maiandra GD"/>
          <w:sz w:val="21"/>
          <w:szCs w:val="21"/>
        </w:rPr>
        <w:t>Učenici mobitele neometano mogu koristiti za vrijeme malih i velikih odmora.</w:t>
      </w:r>
    </w:p>
    <w:p w:rsidR="005725F1" w:rsidRPr="005B0966" w:rsidRDefault="005725F1" w:rsidP="00D3451D">
      <w:pPr>
        <w:rPr>
          <w:rFonts w:ascii="Maiandra GD" w:hAnsi="Maiandra GD"/>
          <w:sz w:val="21"/>
          <w:szCs w:val="21"/>
        </w:rPr>
      </w:pPr>
      <w:r w:rsidRPr="005B0966">
        <w:rPr>
          <w:rFonts w:ascii="Maiandra GD" w:hAnsi="Maiandra GD"/>
          <w:sz w:val="21"/>
          <w:szCs w:val="21"/>
        </w:rPr>
        <w:t>Ukoliko za vrijeme sata nastavnik uoči da učenik koristi mobitel (drugi uređaj), učenik će mobitel predati nastavniku koji će ga nakon završetka sata predati pedagogu ili ravnatelju. Pedagog ili ravnatelj dužni su telefonski obavijestiti roditelje o oduzetom mobitelu (drugom uređaju), a učenik mobitel (drugi uređaj) može preuzeti na kraju nastavnog dana.</w:t>
      </w:r>
    </w:p>
    <w:p w:rsidR="005B0966" w:rsidRPr="005B0966" w:rsidRDefault="005725F1" w:rsidP="005B0966">
      <w:pPr>
        <w:rPr>
          <w:rFonts w:ascii="Maiandra GD" w:hAnsi="Maiandra GD"/>
          <w:sz w:val="21"/>
          <w:szCs w:val="21"/>
        </w:rPr>
      </w:pPr>
      <w:r w:rsidRPr="005B0966">
        <w:rPr>
          <w:rFonts w:ascii="Maiandra GD" w:hAnsi="Maiandra GD"/>
          <w:sz w:val="21"/>
          <w:szCs w:val="21"/>
        </w:rPr>
        <w:t xml:space="preserve">Ukoliko se učenika drugi put uoči da koristi mobitel (drugi uređaj) za vrijeme nastavnog sata, </w:t>
      </w:r>
      <w:r w:rsidR="001A6EAC" w:rsidRPr="005B0966">
        <w:rPr>
          <w:rFonts w:ascii="Maiandra GD" w:hAnsi="Maiandra GD"/>
          <w:sz w:val="21"/>
          <w:szCs w:val="21"/>
        </w:rPr>
        <w:t xml:space="preserve">učenik će  mobitel </w:t>
      </w:r>
      <w:r w:rsidRPr="005B0966">
        <w:rPr>
          <w:rFonts w:ascii="Maiandra GD" w:hAnsi="Maiandra GD"/>
          <w:sz w:val="21"/>
          <w:szCs w:val="21"/>
        </w:rPr>
        <w:t>predati predmetnom nastavniku koji će ga predati pedagogu ili ravnatelju. Učeniku se izriče pedagoška mjera, a po mobitel (drugi uređaj) dužan je doći roditelj (skrbnik) učenika.</w:t>
      </w:r>
      <w:r w:rsidR="001A6EAC" w:rsidRPr="005B0966">
        <w:rPr>
          <w:rFonts w:ascii="Maiandra GD" w:hAnsi="Maiandra GD"/>
          <w:sz w:val="21"/>
          <w:szCs w:val="21"/>
        </w:rPr>
        <w:t>“</w:t>
      </w:r>
      <w:r w:rsidR="006D3EB7" w:rsidRPr="005B0966">
        <w:rPr>
          <w:rFonts w:ascii="Maiandra GD" w:hAnsi="Maiandra GD"/>
          <w:sz w:val="21"/>
          <w:szCs w:val="21"/>
        </w:rPr>
        <w:t xml:space="preserve">               </w:t>
      </w:r>
      <w:r w:rsidR="00EF508E" w:rsidRPr="005B0966">
        <w:rPr>
          <w:rFonts w:ascii="Maiandra GD" w:hAnsi="Maiandra GD"/>
          <w:sz w:val="21"/>
          <w:szCs w:val="21"/>
        </w:rPr>
        <w:t xml:space="preserve">               </w:t>
      </w:r>
    </w:p>
    <w:p w:rsidR="006D3EB7" w:rsidRPr="005B0966" w:rsidRDefault="00EF508E" w:rsidP="005B0966">
      <w:pPr>
        <w:jc w:val="center"/>
        <w:rPr>
          <w:rFonts w:ascii="Maiandra GD" w:hAnsi="Maiandra GD"/>
          <w:sz w:val="21"/>
          <w:szCs w:val="21"/>
        </w:rPr>
      </w:pPr>
      <w:r w:rsidRPr="005B0966">
        <w:rPr>
          <w:rFonts w:ascii="Maiandra GD" w:hAnsi="Maiandra GD"/>
          <w:sz w:val="21"/>
          <w:szCs w:val="21"/>
        </w:rPr>
        <w:t>Članak 3</w:t>
      </w:r>
      <w:r w:rsidR="006D3EB7" w:rsidRPr="005B0966">
        <w:rPr>
          <w:rFonts w:ascii="Maiandra GD" w:hAnsi="Maiandra GD"/>
          <w:sz w:val="21"/>
          <w:szCs w:val="21"/>
        </w:rPr>
        <w:t>.</w:t>
      </w:r>
    </w:p>
    <w:p w:rsidR="005B0966" w:rsidRPr="005B0966" w:rsidRDefault="006D3EB7" w:rsidP="00D3451D">
      <w:pPr>
        <w:rPr>
          <w:rFonts w:ascii="Maiandra GD" w:hAnsi="Maiandra GD"/>
          <w:sz w:val="21"/>
          <w:szCs w:val="21"/>
        </w:rPr>
      </w:pPr>
      <w:r w:rsidRPr="005B0966">
        <w:rPr>
          <w:rFonts w:ascii="Maiandra GD" w:hAnsi="Maiandra GD"/>
          <w:sz w:val="21"/>
          <w:szCs w:val="21"/>
        </w:rPr>
        <w:t>Sve ostale odredbe Pravilnika o kućnom redu ostaju nepromijenjene i primjenjuju se u cijelosti.</w:t>
      </w:r>
      <w:r w:rsidR="00EF508E" w:rsidRPr="005B0966">
        <w:rPr>
          <w:rFonts w:ascii="Maiandra GD" w:hAnsi="Maiandra GD"/>
          <w:sz w:val="21"/>
          <w:szCs w:val="21"/>
        </w:rPr>
        <w:t xml:space="preserve">                                 </w:t>
      </w:r>
    </w:p>
    <w:p w:rsidR="006D3EB7" w:rsidRPr="005B0966" w:rsidRDefault="00EF508E" w:rsidP="005B0966">
      <w:pPr>
        <w:jc w:val="center"/>
        <w:rPr>
          <w:rFonts w:ascii="Maiandra GD" w:hAnsi="Maiandra GD"/>
          <w:sz w:val="21"/>
          <w:szCs w:val="21"/>
        </w:rPr>
      </w:pPr>
      <w:r w:rsidRPr="005B0966">
        <w:rPr>
          <w:rFonts w:ascii="Maiandra GD" w:hAnsi="Maiandra GD"/>
          <w:sz w:val="21"/>
          <w:szCs w:val="21"/>
        </w:rPr>
        <w:t>Članak 4</w:t>
      </w:r>
      <w:r w:rsidR="006D3EB7" w:rsidRPr="005B0966">
        <w:rPr>
          <w:rFonts w:ascii="Maiandra GD" w:hAnsi="Maiandra GD"/>
          <w:sz w:val="21"/>
          <w:szCs w:val="21"/>
        </w:rPr>
        <w:t>.</w:t>
      </w:r>
    </w:p>
    <w:p w:rsidR="006D3EB7" w:rsidRPr="005B0966" w:rsidRDefault="006D3EB7" w:rsidP="00D3451D">
      <w:pPr>
        <w:rPr>
          <w:rFonts w:ascii="Maiandra GD" w:hAnsi="Maiandra GD"/>
          <w:sz w:val="21"/>
          <w:szCs w:val="21"/>
        </w:rPr>
      </w:pPr>
      <w:r w:rsidRPr="005B0966">
        <w:rPr>
          <w:rFonts w:ascii="Maiandra GD" w:hAnsi="Maiandra GD"/>
          <w:sz w:val="21"/>
          <w:szCs w:val="21"/>
        </w:rPr>
        <w:t>Ova Odluka stupa na snagu 8. dan od dana</w:t>
      </w:r>
      <w:r w:rsidR="001C41DB" w:rsidRPr="005B0966">
        <w:rPr>
          <w:rFonts w:ascii="Maiandra GD" w:hAnsi="Maiandra GD"/>
          <w:sz w:val="21"/>
          <w:szCs w:val="21"/>
        </w:rPr>
        <w:t xml:space="preserve"> objave na Oglasnoj ploči Škole, a Školski odbor se ovlašćuje da napravi pročišćeni tekst Pravilnika.</w:t>
      </w:r>
    </w:p>
    <w:p w:rsidR="006D3EB7" w:rsidRDefault="006D3EB7" w:rsidP="00D3451D">
      <w:pPr>
        <w:rPr>
          <w:rFonts w:ascii="Maiandra GD" w:hAnsi="Maiandra GD"/>
        </w:rPr>
      </w:pPr>
      <w:r>
        <w:rPr>
          <w:rFonts w:ascii="Maiandra GD" w:hAnsi="Maiandra GD"/>
        </w:rPr>
        <w:t xml:space="preserve">                                                                         </w:t>
      </w:r>
      <w:r w:rsidR="005B0966">
        <w:rPr>
          <w:rFonts w:ascii="Maiandra GD" w:hAnsi="Maiandra GD"/>
        </w:rPr>
        <w:tab/>
        <w:t>P</w:t>
      </w:r>
      <w:r>
        <w:rPr>
          <w:rFonts w:ascii="Maiandra GD" w:hAnsi="Maiandra GD"/>
        </w:rPr>
        <w:t>redsjednik Školskog odbora:</w:t>
      </w:r>
    </w:p>
    <w:p w:rsidR="005B0966" w:rsidRDefault="006D3EB7" w:rsidP="005B0966">
      <w:pPr>
        <w:spacing w:after="0" w:line="240" w:lineRule="auto"/>
        <w:contextualSpacing/>
        <w:rPr>
          <w:rFonts w:ascii="Maiandra GD" w:hAnsi="Maiandra GD"/>
          <w:u w:val="single"/>
        </w:rPr>
      </w:pPr>
      <w:r>
        <w:rPr>
          <w:rFonts w:ascii="Maiandra GD" w:hAnsi="Maiandra GD"/>
        </w:rPr>
        <w:t xml:space="preserve">                                                                            _</w:t>
      </w:r>
      <w:r w:rsidR="005B0966">
        <w:rPr>
          <w:rFonts w:ascii="Maiandra GD" w:hAnsi="Maiandra GD"/>
          <w:u w:val="single"/>
        </w:rPr>
        <w:t>________________________</w:t>
      </w:r>
    </w:p>
    <w:p w:rsidR="006D3EB7" w:rsidRDefault="006D3EB7" w:rsidP="005B0966">
      <w:pPr>
        <w:spacing w:after="0" w:line="240" w:lineRule="auto"/>
        <w:contextualSpacing/>
        <w:rPr>
          <w:rFonts w:ascii="Maiandra GD" w:hAnsi="Maiandra GD"/>
        </w:rPr>
      </w:pPr>
      <w:r>
        <w:rPr>
          <w:rFonts w:ascii="Maiandra GD" w:hAnsi="Maiandra GD"/>
        </w:rPr>
        <w:tab/>
      </w:r>
      <w:r>
        <w:rPr>
          <w:rFonts w:ascii="Maiandra GD" w:hAnsi="Maiandra GD"/>
        </w:rPr>
        <w:tab/>
      </w:r>
      <w:r>
        <w:rPr>
          <w:rFonts w:ascii="Maiandra GD" w:hAnsi="Maiandra GD"/>
        </w:rPr>
        <w:tab/>
        <w:t xml:space="preserve">            </w:t>
      </w:r>
    </w:p>
    <w:p w:rsidR="006D3EB7" w:rsidRDefault="006D3EB7" w:rsidP="00D3451D">
      <w:pPr>
        <w:rPr>
          <w:rFonts w:ascii="Maiandra GD" w:hAnsi="Maiandra GD"/>
        </w:rPr>
      </w:pPr>
      <w:r>
        <w:rPr>
          <w:rFonts w:ascii="Maiandra GD" w:hAnsi="Maiandra GD"/>
        </w:rPr>
        <w:t>Ova Odluka je objavljena na Oglasnoj ploči škole dana ___________ , a stupila je na snagu dana __________ .</w:t>
      </w:r>
    </w:p>
    <w:p w:rsidR="005725F1" w:rsidRPr="002F5C4B" w:rsidRDefault="006D3EB7">
      <w:pPr>
        <w:rPr>
          <w:rFonts w:ascii="Maiandra GD" w:hAnsi="Maiandra GD"/>
        </w:rPr>
      </w:pPr>
      <w:r>
        <w:rPr>
          <w:rFonts w:ascii="Maiandra GD" w:hAnsi="Maiandra GD"/>
        </w:rPr>
        <w:t xml:space="preserve">                                                                             Ravnatelj:</w:t>
      </w:r>
      <w:r w:rsidR="00EF508E">
        <w:rPr>
          <w:rFonts w:ascii="Maiandra GD" w:hAnsi="Maiandra GD"/>
        </w:rPr>
        <w:t xml:space="preserve"> ________________</w:t>
      </w:r>
      <w:r>
        <w:rPr>
          <w:rFonts w:ascii="Maiandra GD" w:hAnsi="Maiandra GD"/>
        </w:rPr>
        <w:t xml:space="preserve">            </w:t>
      </w:r>
    </w:p>
    <w:sectPr w:rsidR="005725F1" w:rsidRPr="002F5C4B" w:rsidSect="0088019B">
      <w:headerReference w:type="default" r:id="rId7"/>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F3" w:rsidRDefault="006C6CF3" w:rsidP="00270E4E">
      <w:pPr>
        <w:spacing w:after="0" w:line="240" w:lineRule="auto"/>
      </w:pPr>
      <w:r>
        <w:separator/>
      </w:r>
    </w:p>
  </w:endnote>
  <w:endnote w:type="continuationSeparator" w:id="0">
    <w:p w:rsidR="006C6CF3" w:rsidRDefault="006C6CF3" w:rsidP="00270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F3" w:rsidRDefault="006C6CF3" w:rsidP="00270E4E">
      <w:pPr>
        <w:spacing w:after="0" w:line="240" w:lineRule="auto"/>
      </w:pPr>
      <w:r>
        <w:separator/>
      </w:r>
    </w:p>
  </w:footnote>
  <w:footnote w:type="continuationSeparator" w:id="0">
    <w:p w:rsidR="006C6CF3" w:rsidRDefault="006C6CF3" w:rsidP="00270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1B" w:rsidRDefault="00F1481B" w:rsidP="005B0966">
    <w:pPr>
      <w:spacing w:after="0" w:line="240" w:lineRule="auto"/>
      <w:contextualSpacing/>
      <w:rPr>
        <w:rFonts w:ascii="Maiandra GD" w:eastAsia="Calibri" w:hAnsi="Maiandra GD" w:cs="Arial"/>
        <w:b/>
        <w:bCs/>
        <w:iCs/>
        <w:sz w:val="18"/>
        <w:szCs w:val="18"/>
        <w:u w:val="single"/>
      </w:rPr>
    </w:pPr>
    <w:r w:rsidRPr="00CB4B09">
      <w:rPr>
        <w:rFonts w:ascii="Book Antiqua" w:eastAsia="Calibri" w:hAnsi="Book Antiqua" w:cs="Arial"/>
        <w:b/>
        <w:bCs/>
        <w:iCs/>
        <w:noProof/>
        <w:sz w:val="18"/>
        <w:szCs w:val="18"/>
        <w:u w:val="single"/>
        <w:lang w:eastAsia="hr-HR"/>
      </w:rPr>
      <w:drawing>
        <wp:anchor distT="0" distB="0" distL="114300" distR="114300" simplePos="0" relativeHeight="251659264" behindDoc="0" locked="0" layoutInCell="1" allowOverlap="1">
          <wp:simplePos x="0" y="0"/>
          <wp:positionH relativeFrom="column">
            <wp:posOffset>-581025</wp:posOffset>
          </wp:positionH>
          <wp:positionV relativeFrom="paragraph">
            <wp:posOffset>-248285</wp:posOffset>
          </wp:positionV>
          <wp:extent cx="829310" cy="829310"/>
          <wp:effectExtent l="0" t="0" r="889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ŠKO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29310" cy="829310"/>
                  </a:xfrm>
                  <a:prstGeom prst="rect">
                    <a:avLst/>
                  </a:prstGeom>
                </pic:spPr>
              </pic:pic>
            </a:graphicData>
          </a:graphic>
        </wp:anchor>
      </w:drawing>
    </w:r>
    <w:r>
      <w:rPr>
        <w:rFonts w:ascii="Maiandra GD" w:eastAsia="Calibri" w:hAnsi="Maiandra GD" w:cs="Arial"/>
        <w:b/>
        <w:bCs/>
        <w:iCs/>
        <w:sz w:val="18"/>
        <w:szCs w:val="18"/>
        <w:u w:val="single"/>
      </w:rPr>
      <w:t>K</w:t>
    </w:r>
    <w:r w:rsidRPr="00510192">
      <w:rPr>
        <w:rFonts w:ascii="Maiandra GD" w:eastAsia="Calibri" w:hAnsi="Maiandra GD" w:cs="Arial"/>
        <w:b/>
        <w:bCs/>
        <w:iCs/>
        <w:sz w:val="18"/>
        <w:szCs w:val="18"/>
        <w:u w:val="single"/>
      </w:rPr>
      <w:t>LASIČNA GIMNAZIJA FRA MARIJANA LANOSOVIĆA S PRAVOM JAVNOSTI</w:t>
    </w:r>
  </w:p>
  <w:p w:rsidR="00F1481B" w:rsidRPr="00510192" w:rsidRDefault="00EE1A68" w:rsidP="005B0966">
    <w:pPr>
      <w:spacing w:after="0" w:line="240" w:lineRule="auto"/>
      <w:contextualSpacing/>
      <w:rPr>
        <w:rFonts w:ascii="Maiandra GD" w:eastAsia="Calibri" w:hAnsi="Maiandra GD" w:cs="Times New Roman"/>
        <w:sz w:val="18"/>
        <w:szCs w:val="18"/>
      </w:rPr>
    </w:pPr>
    <w:r>
      <w:rPr>
        <w:rFonts w:ascii="Maiandra GD" w:eastAsia="Calibri" w:hAnsi="Maiandra GD" w:cs="Times New Roman"/>
        <w:sz w:val="18"/>
        <w:szCs w:val="18"/>
      </w:rPr>
      <w:t>Vukovarska ulica 1/a</w:t>
    </w:r>
    <w:r w:rsidR="00F1481B" w:rsidRPr="00510192">
      <w:rPr>
        <w:rFonts w:ascii="Maiandra GD" w:eastAsia="Calibri" w:hAnsi="Maiandra GD" w:cs="Times New Roman"/>
        <w:sz w:val="18"/>
        <w:szCs w:val="18"/>
      </w:rPr>
      <w:t xml:space="preserve">, 35000 Slavonski Brod, </w:t>
    </w:r>
    <w:r w:rsidR="00F1481B">
      <w:rPr>
        <w:rFonts w:ascii="Maiandra GD" w:eastAsia="Calibri" w:hAnsi="Maiandra GD" w:cs="Times New Roman"/>
        <w:sz w:val="18"/>
        <w:szCs w:val="18"/>
      </w:rPr>
      <w:t>035/408084</w:t>
    </w:r>
    <w:r w:rsidR="00F1481B" w:rsidRPr="00510192">
      <w:rPr>
        <w:rFonts w:ascii="Maiandra GD" w:eastAsia="Calibri" w:hAnsi="Maiandra GD" w:cs="Times New Roman"/>
        <w:sz w:val="18"/>
        <w:szCs w:val="18"/>
      </w:rPr>
      <w:t xml:space="preserve">; </w:t>
    </w:r>
    <w:r w:rsidR="001539AB">
      <w:rPr>
        <w:rFonts w:ascii="Maiandra GD" w:eastAsia="Calibri" w:hAnsi="Maiandra GD" w:cs="Times New Roman"/>
        <w:sz w:val="18"/>
        <w:szCs w:val="18"/>
      </w:rPr>
      <w:t>FAX:035/443811</w:t>
    </w:r>
  </w:p>
  <w:p w:rsidR="00F1481B" w:rsidRPr="00510192" w:rsidRDefault="00F1481B" w:rsidP="005B0966">
    <w:pPr>
      <w:spacing w:after="0" w:line="240" w:lineRule="auto"/>
      <w:contextualSpacing/>
      <w:rPr>
        <w:rFonts w:ascii="Maiandra GD" w:eastAsia="Calibri" w:hAnsi="Maiandra GD" w:cs="Times New Roman"/>
        <w:sz w:val="18"/>
        <w:szCs w:val="18"/>
      </w:rPr>
    </w:pPr>
    <w:r w:rsidRPr="00510192">
      <w:rPr>
        <w:rFonts w:ascii="Maiandra GD" w:eastAsia="Calibri" w:hAnsi="Maiandra GD" w:cs="Times New Roman"/>
        <w:sz w:val="18"/>
        <w:szCs w:val="18"/>
      </w:rPr>
      <w:t xml:space="preserve">mail: </w:t>
    </w:r>
    <w:hyperlink r:id="rId2" w:history="1">
      <w:r w:rsidRPr="00510192">
        <w:rPr>
          <w:rStyle w:val="Hiperveza"/>
          <w:rFonts w:ascii="Maiandra GD" w:eastAsia="Calibri" w:hAnsi="Maiandra GD" w:cs="Times New Roman"/>
          <w:sz w:val="18"/>
          <w:szCs w:val="18"/>
        </w:rPr>
        <w:t>gimnazija.framarijan.ravnatelj@gmail.com</w:t>
      </w:r>
    </w:hyperlink>
    <w:r>
      <w:rPr>
        <w:rFonts w:ascii="Maiandra GD" w:eastAsia="Calibri" w:hAnsi="Maiandra GD" w:cs="Times New Roman"/>
        <w:sz w:val="18"/>
        <w:szCs w:val="18"/>
      </w:rPr>
      <w:t xml:space="preserve">; </w:t>
    </w:r>
    <w:r w:rsidRPr="00510192">
      <w:rPr>
        <w:rFonts w:ascii="Maiandra GD" w:eastAsia="Calibri" w:hAnsi="Maiandra GD" w:cs="Times New Roman"/>
        <w:sz w:val="18"/>
        <w:szCs w:val="18"/>
      </w:rPr>
      <w:t xml:space="preserve">URL: </w:t>
    </w:r>
    <w:hyperlink r:id="rId3" w:history="1">
      <w:r w:rsidRPr="00673B59">
        <w:rPr>
          <w:rStyle w:val="Hiperveza"/>
          <w:rFonts w:ascii="Maiandra GD" w:eastAsia="Calibri" w:hAnsi="Maiandra GD" w:cs="Times New Roman"/>
          <w:sz w:val="18"/>
          <w:szCs w:val="18"/>
        </w:rPr>
        <w:t>http://www.gimnazija-framarijanalanosovica.hr/</w:t>
      </w:r>
    </w:hyperlink>
  </w:p>
  <w:p w:rsidR="00270E4E" w:rsidRDefault="00270E4E" w:rsidP="00F1481B">
    <w:pPr>
      <w:pStyle w:val="Zaglavlje"/>
      <w:tabs>
        <w:tab w:val="clear" w:pos="4536"/>
        <w:tab w:val="clear" w:pos="9072"/>
        <w:tab w:val="left" w:pos="2327"/>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17B2"/>
    <w:multiLevelType w:val="multilevel"/>
    <w:tmpl w:val="650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83BE8"/>
    <w:multiLevelType w:val="multilevel"/>
    <w:tmpl w:val="C3D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239E1"/>
    <w:multiLevelType w:val="hybridMultilevel"/>
    <w:tmpl w:val="4FB090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54C1A"/>
    <w:rsid w:val="0007770F"/>
    <w:rsid w:val="001066FD"/>
    <w:rsid w:val="00135C98"/>
    <w:rsid w:val="001539AB"/>
    <w:rsid w:val="00157E38"/>
    <w:rsid w:val="00163006"/>
    <w:rsid w:val="001A6EAC"/>
    <w:rsid w:val="001C41DB"/>
    <w:rsid w:val="001E0438"/>
    <w:rsid w:val="001F1E32"/>
    <w:rsid w:val="001F5C39"/>
    <w:rsid w:val="00242F94"/>
    <w:rsid w:val="0025311E"/>
    <w:rsid w:val="002539D9"/>
    <w:rsid w:val="00254C1A"/>
    <w:rsid w:val="00260C3A"/>
    <w:rsid w:val="00270E4E"/>
    <w:rsid w:val="002F5C4B"/>
    <w:rsid w:val="0030186F"/>
    <w:rsid w:val="003051A3"/>
    <w:rsid w:val="00341A2A"/>
    <w:rsid w:val="00437FA7"/>
    <w:rsid w:val="0044000B"/>
    <w:rsid w:val="004C45E9"/>
    <w:rsid w:val="004D7493"/>
    <w:rsid w:val="00510192"/>
    <w:rsid w:val="00531C82"/>
    <w:rsid w:val="005725F1"/>
    <w:rsid w:val="0057565D"/>
    <w:rsid w:val="005863E2"/>
    <w:rsid w:val="005B0966"/>
    <w:rsid w:val="005F6F9C"/>
    <w:rsid w:val="006307B9"/>
    <w:rsid w:val="006635A1"/>
    <w:rsid w:val="006A5D2A"/>
    <w:rsid w:val="006C6CF3"/>
    <w:rsid w:val="006D0A22"/>
    <w:rsid w:val="006D3EB7"/>
    <w:rsid w:val="00710B05"/>
    <w:rsid w:val="007A4B6E"/>
    <w:rsid w:val="00803463"/>
    <w:rsid w:val="0088019B"/>
    <w:rsid w:val="0094106C"/>
    <w:rsid w:val="00950200"/>
    <w:rsid w:val="00966D10"/>
    <w:rsid w:val="009E3D02"/>
    <w:rsid w:val="009E4595"/>
    <w:rsid w:val="009E4960"/>
    <w:rsid w:val="00A32EE8"/>
    <w:rsid w:val="00A56DC0"/>
    <w:rsid w:val="00A62023"/>
    <w:rsid w:val="00A66B97"/>
    <w:rsid w:val="00AB4B3A"/>
    <w:rsid w:val="00AB58B3"/>
    <w:rsid w:val="00B56572"/>
    <w:rsid w:val="00B72C53"/>
    <w:rsid w:val="00BB0BA4"/>
    <w:rsid w:val="00BB3ADC"/>
    <w:rsid w:val="00C20CFF"/>
    <w:rsid w:val="00C2713D"/>
    <w:rsid w:val="00CB4B09"/>
    <w:rsid w:val="00CC445A"/>
    <w:rsid w:val="00CF0C25"/>
    <w:rsid w:val="00D3451D"/>
    <w:rsid w:val="00D3783D"/>
    <w:rsid w:val="00D87AF5"/>
    <w:rsid w:val="00DC13B7"/>
    <w:rsid w:val="00DC3343"/>
    <w:rsid w:val="00E2554B"/>
    <w:rsid w:val="00E52BC8"/>
    <w:rsid w:val="00E8524A"/>
    <w:rsid w:val="00EB2EC9"/>
    <w:rsid w:val="00EE1A68"/>
    <w:rsid w:val="00EE6595"/>
    <w:rsid w:val="00EF508E"/>
    <w:rsid w:val="00F1481B"/>
    <w:rsid w:val="00F43F14"/>
    <w:rsid w:val="00F5756B"/>
    <w:rsid w:val="00F832A7"/>
    <w:rsid w:val="00FA426A"/>
    <w:rsid w:val="00FD7E12"/>
    <w:rsid w:val="00FE4050"/>
    <w:rsid w:val="00FF5B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4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43F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43F14"/>
    <w:rPr>
      <w:rFonts w:ascii="Tahoma" w:hAnsi="Tahoma" w:cs="Tahoma"/>
      <w:sz w:val="16"/>
      <w:szCs w:val="16"/>
    </w:rPr>
  </w:style>
  <w:style w:type="character" w:customStyle="1" w:styleId="apple-converted-space">
    <w:name w:val="apple-converted-space"/>
    <w:basedOn w:val="Zadanifontodlomka"/>
    <w:rsid w:val="00966D10"/>
  </w:style>
  <w:style w:type="character" w:customStyle="1" w:styleId="ilad">
    <w:name w:val="il_ad"/>
    <w:basedOn w:val="Zadanifontodlomka"/>
    <w:rsid w:val="00966D10"/>
  </w:style>
  <w:style w:type="paragraph" w:styleId="Zaglavlje">
    <w:name w:val="header"/>
    <w:basedOn w:val="Normal"/>
    <w:link w:val="ZaglavljeChar"/>
    <w:uiPriority w:val="99"/>
    <w:unhideWhenUsed/>
    <w:rsid w:val="00270E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0E4E"/>
  </w:style>
  <w:style w:type="paragraph" w:styleId="Podnoje">
    <w:name w:val="footer"/>
    <w:basedOn w:val="Normal"/>
    <w:link w:val="PodnojeChar"/>
    <w:uiPriority w:val="99"/>
    <w:unhideWhenUsed/>
    <w:rsid w:val="00270E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0E4E"/>
  </w:style>
  <w:style w:type="table" w:styleId="Reetkatablice">
    <w:name w:val="Table Grid"/>
    <w:basedOn w:val="Obinatablica"/>
    <w:uiPriority w:val="59"/>
    <w:rsid w:val="00270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rsid w:val="00CC445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C445A"/>
    <w:pPr>
      <w:ind w:left="720"/>
      <w:contextualSpacing/>
    </w:pPr>
  </w:style>
  <w:style w:type="character" w:styleId="Hiperveza">
    <w:name w:val="Hyperlink"/>
    <w:basedOn w:val="Zadanifontodlomka"/>
    <w:uiPriority w:val="99"/>
    <w:unhideWhenUsed/>
    <w:rsid w:val="00CB4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1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imnazija-framarijanalanosovica.hr/" TargetMode="External"/><Relationship Id="rId2" Type="http://schemas.openxmlformats.org/officeDocument/2006/relationships/hyperlink" Target="mailto:gimnazija.framarijan.ravnatelj@gmail.com"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Blanka</cp:lastModifiedBy>
  <cp:revision>2</cp:revision>
  <cp:lastPrinted>2018-10-10T07:12:00Z</cp:lastPrinted>
  <dcterms:created xsi:type="dcterms:W3CDTF">2018-11-26T12:23:00Z</dcterms:created>
  <dcterms:modified xsi:type="dcterms:W3CDTF">2018-11-26T12:23:00Z</dcterms:modified>
</cp:coreProperties>
</file>